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70" w:rsidRDefault="001C5270">
      <w:pPr>
        <w:widowControl w:val="0"/>
        <w:spacing w:after="0" w:line="240" w:lineRule="auto"/>
        <w:ind w:left="720"/>
        <w:jc w:val="both"/>
        <w:rPr>
          <w:i/>
          <w:iCs/>
          <w:color w:val="000000"/>
          <w:u w:val="single"/>
        </w:rPr>
      </w:pPr>
    </w:p>
    <w:p w:rsidR="001C5270" w:rsidRDefault="001C5270">
      <w:pPr>
        <w:widowControl w:val="0"/>
        <w:spacing w:after="0" w:line="240" w:lineRule="auto"/>
        <w:jc w:val="center"/>
        <w:rPr>
          <w:rStyle w:val="Forte"/>
          <w:rFonts w:ascii="Trebuchet MS" w:hAnsi="Trebuchet MS" w:cs="Trebuchet MS"/>
          <w:color w:val="000000" w:themeColor="text1"/>
          <w:sz w:val="24"/>
          <w:szCs w:val="24"/>
        </w:rPr>
      </w:pPr>
    </w:p>
    <w:p w:rsidR="001C5270" w:rsidRDefault="003967D7">
      <w:pPr>
        <w:pStyle w:val="Corpodetexto"/>
        <w:widowControl w:val="0"/>
        <w:spacing w:after="0" w:line="240" w:lineRule="auto"/>
        <w:jc w:val="center"/>
      </w:pPr>
      <w:r>
        <w:rPr>
          <w:rStyle w:val="Forte"/>
          <w:rFonts w:ascii="Trebuchet MS" w:hAnsi="Trebuchet MS" w:cs="Trebuchet MS"/>
          <w:color w:val="000000" w:themeColor="text1"/>
          <w:sz w:val="24"/>
          <w:szCs w:val="24"/>
        </w:rPr>
        <w:t xml:space="preserve">Edital PFPC </w:t>
      </w:r>
      <w:r w:rsidR="002C2A93" w:rsidRPr="002C2A93">
        <w:rPr>
          <w:rStyle w:val="Forte"/>
          <w:rFonts w:ascii="Trebuchet MS" w:hAnsi="Trebuchet MS" w:cs="Trebuchet MS"/>
          <w:b w:val="0"/>
          <w:color w:val="FF0000"/>
          <w:sz w:val="24"/>
          <w:szCs w:val="24"/>
        </w:rPr>
        <w:t>XXXX</w:t>
      </w:r>
      <w:r w:rsidR="00120E82">
        <w:rPr>
          <w:rStyle w:val="Forte"/>
          <w:rFonts w:ascii="Trebuchet MS" w:hAnsi="Trebuchet MS" w:cs="Trebuchet MS"/>
          <w:color w:val="000000" w:themeColor="text1"/>
          <w:sz w:val="24"/>
          <w:szCs w:val="24"/>
        </w:rPr>
        <w:t>/2026</w:t>
      </w:r>
      <w:bookmarkStart w:id="0" w:name="_GoBack"/>
      <w:bookmarkEnd w:id="0"/>
    </w:p>
    <w:p w:rsidR="001C5270" w:rsidRDefault="003967D7">
      <w:pPr>
        <w:pStyle w:val="Corpodetexto"/>
        <w:spacing w:after="0"/>
        <w:jc w:val="center"/>
      </w:pPr>
      <w:r>
        <w:rPr>
          <w:rStyle w:val="Forte"/>
          <w:rFonts w:ascii="Trebuchet MS" w:hAnsi="Trebuchet MS"/>
          <w:color w:val="000000"/>
          <w:sz w:val="24"/>
          <w:szCs w:val="24"/>
        </w:rPr>
        <w:t>Programa de Formação Profissional Complementar</w:t>
      </w:r>
    </w:p>
    <w:p w:rsidR="001C5270" w:rsidRDefault="003967D7">
      <w:pPr>
        <w:pStyle w:val="Corpodetexto"/>
        <w:spacing w:after="0"/>
        <w:jc w:val="center"/>
      </w:pPr>
      <w:r>
        <w:rPr>
          <w:rStyle w:val="Forte"/>
          <w:rFonts w:ascii="Trebuchet MS" w:hAnsi="Trebuchet MS"/>
          <w:color w:val="000000"/>
          <w:sz w:val="24"/>
          <w:szCs w:val="24"/>
        </w:rPr>
        <w:t>Seleção de candidatos a estágio não obrigatório</w:t>
      </w:r>
    </w:p>
    <w:p w:rsidR="001C5270" w:rsidRDefault="001C5270">
      <w:pPr>
        <w:pStyle w:val="Corpodetexto"/>
        <w:spacing w:after="0"/>
        <w:jc w:val="center"/>
        <w:rPr>
          <w:rStyle w:val="Forte"/>
          <w:rFonts w:ascii="Trebuchet MS" w:hAnsi="Trebuchet MS"/>
          <w:color w:val="000000"/>
          <w:sz w:val="24"/>
          <w:szCs w:val="24"/>
        </w:rPr>
      </w:pPr>
    </w:p>
    <w:p w:rsidR="001C5270" w:rsidRDefault="003967D7">
      <w:pPr>
        <w:pStyle w:val="Corpodetexto"/>
        <w:spacing w:before="150" w:after="150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A Fundação Universitária Mendes Pimentel – </w:t>
      </w:r>
      <w:proofErr w:type="spellStart"/>
      <w:r>
        <w:rPr>
          <w:rFonts w:ascii="Trebuchet MS" w:hAnsi="Trebuchet MS"/>
          <w:color w:val="000000"/>
          <w:sz w:val="24"/>
          <w:szCs w:val="24"/>
        </w:rPr>
        <w:t>Fump</w:t>
      </w:r>
      <w:proofErr w:type="spellEnd"/>
      <w:r>
        <w:rPr>
          <w:rFonts w:ascii="Trebuchet MS" w:hAnsi="Trebuchet MS"/>
          <w:color w:val="000000"/>
          <w:sz w:val="24"/>
          <w:szCs w:val="24"/>
        </w:rPr>
        <w:t xml:space="preserve"> torna público que, no período de </w:t>
      </w:r>
      <w:r w:rsidR="00B620EF">
        <w:rPr>
          <w:rFonts w:ascii="Trebuchet MS" w:hAnsi="Trebuchet MS"/>
          <w:color w:val="C9211E"/>
          <w:sz w:val="24"/>
          <w:szCs w:val="24"/>
        </w:rPr>
        <w:t>XX</w:t>
      </w:r>
      <w:r>
        <w:rPr>
          <w:rFonts w:ascii="Trebuchet MS" w:hAnsi="Trebuchet MS"/>
          <w:color w:val="C9211E"/>
          <w:sz w:val="24"/>
          <w:szCs w:val="24"/>
        </w:rPr>
        <w:t xml:space="preserve"> a </w:t>
      </w:r>
      <w:r w:rsidR="00B620EF">
        <w:rPr>
          <w:rFonts w:ascii="Trebuchet MS" w:hAnsi="Trebuchet MS"/>
          <w:color w:val="C9211E"/>
          <w:sz w:val="24"/>
          <w:szCs w:val="24"/>
        </w:rPr>
        <w:t>XX</w:t>
      </w:r>
      <w:r>
        <w:rPr>
          <w:rFonts w:ascii="Trebuchet MS" w:hAnsi="Trebuchet MS"/>
          <w:color w:val="C9211E"/>
          <w:sz w:val="24"/>
          <w:szCs w:val="24"/>
        </w:rPr>
        <w:t xml:space="preserve"> de </w:t>
      </w:r>
      <w:r w:rsidR="00B620EF">
        <w:rPr>
          <w:rFonts w:ascii="Trebuchet MS" w:hAnsi="Trebuchet MS"/>
          <w:color w:val="C9211E"/>
          <w:sz w:val="24"/>
          <w:szCs w:val="24"/>
        </w:rPr>
        <w:t>março de 2026</w:t>
      </w:r>
      <w:r>
        <w:rPr>
          <w:rFonts w:ascii="Trebuchet MS" w:hAnsi="Trebuchet MS"/>
          <w:color w:val="000000"/>
          <w:sz w:val="24"/>
          <w:szCs w:val="24"/>
        </w:rPr>
        <w:t xml:space="preserve">, estarão abertas as inscrições para seleção de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candidatos(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as) para 1 (uma) vaga de estágio não obrigatório (20 horas semanais), para atuação no Programa de Formação Profissional Complementar (PFPC) da Escola de Educação Física, Fisioterapia e Terapia Ocup</w:t>
      </w:r>
      <w:r>
        <w:rPr>
          <w:rFonts w:ascii="Trebuchet MS" w:hAnsi="Trebuchet MS"/>
          <w:color w:val="000000"/>
          <w:sz w:val="24"/>
          <w:szCs w:val="24"/>
        </w:rPr>
        <w:t>acional</w:t>
      </w:r>
      <w:r w:rsidR="00B620EF"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</w:rPr>
        <w:t>/</w:t>
      </w:r>
      <w:r w:rsidR="00B620EF">
        <w:rPr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color w:val="000000"/>
          <w:sz w:val="24"/>
          <w:szCs w:val="24"/>
        </w:rPr>
        <w:t xml:space="preserve">Setor de Tecnologia da Informação. 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1. LOCAL E HORÁRIO DAS ATIVIDADES: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As atividades serão desenvolvidas no prédio da EEFFTO e do Centro de Treinamento Esportivo (CTE), junto ao Setor de TI, em horário a combinar com o supervisor de estágio (manhã </w:t>
      </w:r>
      <w:r>
        <w:rPr>
          <w:rFonts w:ascii="Trebuchet MS" w:hAnsi="Trebuchet MS"/>
          <w:color w:val="000000"/>
          <w:sz w:val="24"/>
          <w:szCs w:val="24"/>
        </w:rPr>
        <w:t>ou tarde).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2. DAS ATRIBUIÇÕES, PERFIL E REQUISITOS DA VAGA: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São requisitos para a realização do estágio:</w:t>
      </w:r>
    </w:p>
    <w:p w:rsidR="001C5270" w:rsidRDefault="003967D7">
      <w:pPr>
        <w:pStyle w:val="Corpodetexto"/>
        <w:numPr>
          <w:ilvl w:val="0"/>
          <w:numId w:val="1"/>
        </w:numPr>
        <w:spacing w:after="0"/>
      </w:pPr>
      <w:r>
        <w:rPr>
          <w:rFonts w:ascii="Trebuchet MS" w:hAnsi="Trebuchet MS"/>
          <w:color w:val="000000"/>
          <w:sz w:val="24"/>
          <w:szCs w:val="24"/>
        </w:rPr>
        <w:t>Ser estudante do curso de Graduação presencial em Ciência da Computação, Sistemas de Informação, Ciência de Dados, Engenharia de Computação, Matemática</w:t>
      </w:r>
      <w:r>
        <w:rPr>
          <w:rFonts w:ascii="Trebuchet MS" w:hAnsi="Trebuchet MS"/>
          <w:color w:val="000000"/>
          <w:sz w:val="24"/>
          <w:szCs w:val="24"/>
        </w:rPr>
        <w:t xml:space="preserve"> Computacional ou Engenharia de Sistemas.</w:t>
      </w:r>
    </w:p>
    <w:p w:rsidR="001C5270" w:rsidRDefault="003967D7">
      <w:pPr>
        <w:pStyle w:val="Corpodetexto"/>
        <w:numPr>
          <w:ilvl w:val="0"/>
          <w:numId w:val="1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Ser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classificado(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a) socioeconomicamente pela </w:t>
      </w:r>
      <w:proofErr w:type="spellStart"/>
      <w:r>
        <w:rPr>
          <w:rFonts w:ascii="Trebuchet MS" w:hAnsi="Trebuchet MS"/>
          <w:color w:val="000000"/>
          <w:sz w:val="24"/>
          <w:szCs w:val="24"/>
        </w:rPr>
        <w:t>Fump</w:t>
      </w:r>
      <w:proofErr w:type="spellEnd"/>
      <w:r>
        <w:rPr>
          <w:rFonts w:ascii="Trebuchet MS" w:hAnsi="Trebuchet MS"/>
          <w:color w:val="000000"/>
          <w:sz w:val="24"/>
          <w:szCs w:val="24"/>
        </w:rPr>
        <w:t xml:space="preserve"> em um dos níveis I, II e III;</w:t>
      </w:r>
    </w:p>
    <w:p w:rsidR="001C5270" w:rsidRDefault="003967D7">
      <w:pPr>
        <w:pStyle w:val="Corpodetexto"/>
        <w:numPr>
          <w:ilvl w:val="0"/>
          <w:numId w:val="1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Estar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matriculado(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 frequente, atestado pelo Colegiado do curso a qual o(a) estudante está vinculado(a).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São atribuições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do(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esta</w:t>
      </w:r>
      <w:r>
        <w:rPr>
          <w:rFonts w:ascii="Trebuchet MS" w:hAnsi="Trebuchet MS"/>
          <w:color w:val="000000"/>
          <w:sz w:val="24"/>
          <w:szCs w:val="24"/>
        </w:rPr>
        <w:t>giário(a):</w:t>
      </w:r>
    </w:p>
    <w:p w:rsidR="001C5270" w:rsidRDefault="003967D7">
      <w:pPr>
        <w:pStyle w:val="Corpodetexto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>Suporte às atividades de elaboração de relatórios, gráficos, planilhas;</w:t>
      </w:r>
    </w:p>
    <w:p w:rsidR="001C5270" w:rsidRDefault="003967D7">
      <w:pPr>
        <w:pStyle w:val="Corpodetexto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Apoio às atividades desenvolvidas pelo setor, no que diz respeito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a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 instalação de sistemas operacionais; suporte a softwares fornecidos pela Escola, instalação e substituiçã</w:t>
      </w:r>
      <w:r>
        <w:rPr>
          <w:rFonts w:ascii="Trebuchet MS" w:hAnsi="Trebuchet MS"/>
          <w:color w:val="000000"/>
          <w:sz w:val="24"/>
          <w:szCs w:val="24"/>
        </w:rPr>
        <w:t xml:space="preserve">o de periféricos; </w:t>
      </w:r>
    </w:p>
    <w:p w:rsidR="001C5270" w:rsidRDefault="003967D7">
      <w:pPr>
        <w:pStyle w:val="Corpodetexto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>Apoio na proposição de soluções e de inovações para a área de Tecnologia da Informação da Unidade;</w:t>
      </w:r>
    </w:p>
    <w:p w:rsidR="001C5270" w:rsidRDefault="003967D7">
      <w:pPr>
        <w:pStyle w:val="Corpodetexto"/>
        <w:numPr>
          <w:ilvl w:val="0"/>
          <w:numId w:val="2"/>
        </w:numPr>
        <w:spacing w:after="0"/>
      </w:pPr>
      <w:r>
        <w:rPr>
          <w:rFonts w:ascii="Trebuchet MS" w:hAnsi="Trebuchet MS"/>
          <w:color w:val="000000"/>
          <w:sz w:val="24"/>
          <w:szCs w:val="24"/>
        </w:rPr>
        <w:t>Apoio às atividades de ensino, pesquisa e extensão na área de atuação da Tecnologia da Informação.</w:t>
      </w:r>
    </w:p>
    <w:p w:rsidR="001C5270" w:rsidRDefault="001C5270">
      <w:pPr>
        <w:pStyle w:val="Corpodetexto"/>
        <w:spacing w:after="0"/>
        <w:rPr>
          <w:rFonts w:ascii="Trebuchet MS" w:hAnsi="Trebuchet MS"/>
          <w:color w:val="000000"/>
          <w:sz w:val="24"/>
          <w:szCs w:val="24"/>
        </w:rPr>
      </w:pP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Perfil desejado:</w:t>
      </w:r>
    </w:p>
    <w:p w:rsidR="001C5270" w:rsidRDefault="003967D7">
      <w:pPr>
        <w:pStyle w:val="Corpodetexto"/>
        <w:spacing w:before="150" w:after="150"/>
      </w:pPr>
      <w:proofErr w:type="spellStart"/>
      <w:r>
        <w:rPr>
          <w:rFonts w:ascii="Trebuchet MS" w:hAnsi="Trebuchet MS"/>
          <w:color w:val="000000"/>
          <w:sz w:val="24"/>
          <w:szCs w:val="24"/>
        </w:rPr>
        <w:lastRenderedPageBreak/>
        <w:t>Pró-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ativo</w:t>
      </w:r>
      <w:proofErr w:type="spellEnd"/>
      <w:r>
        <w:rPr>
          <w:rFonts w:ascii="Trebuchet MS" w:hAnsi="Trebuchet MS"/>
          <w:color w:val="000000"/>
          <w:sz w:val="24"/>
          <w:szCs w:val="24"/>
        </w:rPr>
        <w:t>(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a), </w:t>
      </w:r>
      <w:r>
        <w:rPr>
          <w:rFonts w:ascii="Trebuchet MS" w:hAnsi="Trebuchet MS"/>
          <w:color w:val="000000"/>
          <w:sz w:val="24"/>
          <w:szCs w:val="24"/>
        </w:rPr>
        <w:t>assíduo, responsável, organizado, com facilidade de relacionamento com o público e que tenha interesse por ampliar seus conhecimentos na área de Tecnologia da Informação.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3. DA CARGA HORÁRIA DO ESTÁGIO: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A carga horária do estágio será de quatro horas diárias, totalizando vinte horas semanais, a serem cumpridas integralmente de </w:t>
      </w:r>
      <w:r>
        <w:rPr>
          <w:rFonts w:ascii="Trebuchet MS" w:hAnsi="Trebuchet MS"/>
          <w:color w:val="000000"/>
          <w:sz w:val="24"/>
          <w:szCs w:val="24"/>
          <w:u w:val="single"/>
        </w:rPr>
        <w:t>forma presencial</w:t>
      </w:r>
      <w:r>
        <w:rPr>
          <w:rFonts w:ascii="Trebuchet MS" w:hAnsi="Trebuchet MS"/>
          <w:color w:val="000000"/>
          <w:sz w:val="24"/>
          <w:szCs w:val="24"/>
        </w:rPr>
        <w:t>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4. DO VALOR DA BOLSA E DO PERÍODO DE ESTÁGIO:</w:t>
      </w:r>
    </w:p>
    <w:p w:rsidR="001C5270" w:rsidRDefault="003967D7">
      <w:pPr>
        <w:pStyle w:val="Corpodetexto"/>
        <w:numPr>
          <w:ilvl w:val="0"/>
          <w:numId w:val="3"/>
        </w:numPr>
        <w:tabs>
          <w:tab w:val="left" w:pos="0"/>
        </w:tabs>
        <w:spacing w:after="0"/>
      </w:pPr>
      <w:proofErr w:type="gramStart"/>
      <w:r>
        <w:rPr>
          <w:rFonts w:ascii="Trebuchet MS" w:hAnsi="Trebuchet MS"/>
          <w:color w:val="000000"/>
          <w:sz w:val="24"/>
          <w:szCs w:val="24"/>
        </w:rPr>
        <w:t>Ao(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À) EDUCANDO(A) será concedida, mensalmente, uma bolsa, no valor</w:t>
      </w:r>
      <w:r w:rsidR="00B620EF">
        <w:rPr>
          <w:rFonts w:ascii="Trebuchet MS" w:hAnsi="Trebuchet MS"/>
          <w:color w:val="000000"/>
          <w:sz w:val="24"/>
          <w:szCs w:val="24"/>
        </w:rPr>
        <w:t xml:space="preserve"> de R$ 6</w:t>
      </w:r>
      <w:r>
        <w:rPr>
          <w:rFonts w:ascii="Trebuchet MS" w:hAnsi="Trebuchet MS"/>
          <w:color w:val="000000"/>
          <w:sz w:val="24"/>
          <w:szCs w:val="24"/>
        </w:rPr>
        <w:t>50,00 (</w:t>
      </w:r>
      <w:r w:rsidR="00B620EF">
        <w:rPr>
          <w:rFonts w:ascii="Trebuchet MS" w:hAnsi="Trebuchet MS"/>
          <w:color w:val="000000"/>
          <w:sz w:val="24"/>
          <w:szCs w:val="24"/>
        </w:rPr>
        <w:t>seiscentos</w:t>
      </w:r>
      <w:r>
        <w:rPr>
          <w:rFonts w:ascii="Trebuchet MS" w:hAnsi="Trebuchet MS"/>
          <w:color w:val="000000"/>
          <w:sz w:val="24"/>
          <w:szCs w:val="24"/>
        </w:rPr>
        <w:t xml:space="preserve"> e cinquenta reais);</w:t>
      </w:r>
    </w:p>
    <w:p w:rsidR="001C5270" w:rsidRDefault="003967D7">
      <w:pPr>
        <w:pStyle w:val="Corpodetexto"/>
        <w:numPr>
          <w:ilvl w:val="0"/>
          <w:numId w:val="3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Será considerada, para efeito de cálculo do pagamento da bolsa, a frequência mensal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do(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EDUCANDO(A), deduzindo-se os dias faltantes não justificados, salvo na hipótese de compensação de horário;</w:t>
      </w:r>
    </w:p>
    <w:p w:rsidR="001C5270" w:rsidRDefault="003967D7">
      <w:pPr>
        <w:pStyle w:val="Corpodetexto"/>
        <w:numPr>
          <w:ilvl w:val="0"/>
          <w:numId w:val="3"/>
        </w:numPr>
        <w:tabs>
          <w:tab w:val="left" w:pos="0"/>
        </w:tabs>
        <w:spacing w:after="0"/>
      </w:pPr>
      <w:proofErr w:type="gramStart"/>
      <w:r>
        <w:rPr>
          <w:rFonts w:ascii="Trebuchet MS" w:hAnsi="Trebuchet MS"/>
          <w:color w:val="000000"/>
          <w:sz w:val="24"/>
          <w:szCs w:val="24"/>
        </w:rPr>
        <w:t>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EDUCANDO</w:t>
      </w:r>
      <w:r>
        <w:rPr>
          <w:rFonts w:ascii="Trebuchet MS" w:hAnsi="Trebuchet MS"/>
          <w:color w:val="000000"/>
          <w:sz w:val="24"/>
          <w:szCs w:val="24"/>
        </w:rPr>
        <w:t>(A) receberá auxílio-transporte em pecúnia por dia efetivamente estagiado no valor correspondente a R$ 8,40 (oito reais e quarenta centavos);</w:t>
      </w:r>
    </w:p>
    <w:p w:rsidR="001C5270" w:rsidRDefault="003967D7">
      <w:pPr>
        <w:pStyle w:val="Corpodetexto"/>
        <w:numPr>
          <w:ilvl w:val="0"/>
          <w:numId w:val="3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>O período do estágio será de 12</w:t>
      </w:r>
      <w:r>
        <w:rPr>
          <w:rFonts w:ascii="Trebuchet MS" w:hAnsi="Trebuchet MS"/>
          <w:color w:val="000000"/>
          <w:sz w:val="24"/>
          <w:szCs w:val="24"/>
          <w:u w:val="single"/>
        </w:rPr>
        <w:t xml:space="preserve"> meses</w:t>
      </w:r>
      <w:r>
        <w:rPr>
          <w:rFonts w:ascii="Trebuchet MS" w:hAnsi="Trebuchet MS"/>
          <w:color w:val="000000"/>
          <w:sz w:val="24"/>
          <w:szCs w:val="24"/>
        </w:rPr>
        <w:t xml:space="preserve">, contados a partir do início das atividades, podendo ser prorrogado por até </w:t>
      </w:r>
      <w:r>
        <w:rPr>
          <w:rFonts w:ascii="Trebuchet MS" w:hAnsi="Trebuchet MS"/>
          <w:color w:val="000000"/>
          <w:sz w:val="24"/>
          <w:szCs w:val="24"/>
        </w:rPr>
        <w:t xml:space="preserve">dois anos, ou suspenso a qualquer momento, seja por decisão unilateral da UFMG ou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do(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EDUCANDO(A), seja por motivo de interesse público ou exigência legal, sem que isso implique direito ou indenização ou reclamação de qualquer natureza.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5. DA INSCRIÇÃO</w:t>
      </w:r>
    </w:p>
    <w:p w:rsidR="001C5270" w:rsidRDefault="003967D7">
      <w:pPr>
        <w:pStyle w:val="Corpodetexto"/>
        <w:spacing w:after="0"/>
      </w:pPr>
      <w:r>
        <w:rPr>
          <w:rFonts w:ascii="Trebuchet MS" w:hAnsi="Trebuchet MS"/>
          <w:color w:val="000000"/>
          <w:sz w:val="24"/>
          <w:szCs w:val="24"/>
        </w:rPr>
        <w:t>5</w:t>
      </w:r>
      <w:r>
        <w:rPr>
          <w:rFonts w:ascii="Trebuchet MS" w:hAnsi="Trebuchet MS"/>
          <w:color w:val="000000"/>
          <w:sz w:val="24"/>
          <w:szCs w:val="24"/>
        </w:rPr>
        <w:t xml:space="preserve">.1. Para se inscrever,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a) interessado(a) deverá enviar um e-mail para estagio@fump.ufmg.br, com o assunto: </w:t>
      </w:r>
      <w:r>
        <w:rPr>
          <w:rStyle w:val="Forte"/>
          <w:rFonts w:ascii="Trebuchet MS" w:hAnsi="Trebuchet MS"/>
          <w:b w:val="0"/>
          <w:color w:val="000000"/>
          <w:sz w:val="24"/>
          <w:szCs w:val="24"/>
          <w:u w:val="single"/>
        </w:rPr>
        <w:t>Estágio PFPC e o número do Edital que deseja se inscrever</w:t>
      </w:r>
      <w:r>
        <w:rPr>
          <w:rFonts w:ascii="Trebuchet MS" w:hAnsi="Trebuchet MS"/>
          <w:color w:val="000000"/>
          <w:sz w:val="24"/>
          <w:szCs w:val="24"/>
        </w:rPr>
        <w:t>, anexando os seguintes documentos: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a) Currículo Vitae;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b) Justificativa pelo interesse na</w:t>
      </w:r>
      <w:r>
        <w:rPr>
          <w:rFonts w:ascii="Trebuchet MS" w:hAnsi="Trebuchet MS"/>
          <w:color w:val="000000"/>
          <w:sz w:val="24"/>
          <w:szCs w:val="24"/>
        </w:rPr>
        <w:t xml:space="preserve"> vaga. 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5.2.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Candidato(a) receberá um protocolo informando seu número de inscrição.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5.3. Fica facultado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ao(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candidato(a) se declarar como negro(a) ou deficiente no momento da inscrição.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6. DA SELEÇÃO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6.1. A seleção será realizada nos dias </w:t>
      </w:r>
      <w:r w:rsidR="00B620EF">
        <w:rPr>
          <w:rFonts w:ascii="Trebuchet MS" w:hAnsi="Trebuchet MS"/>
          <w:color w:val="C9211E"/>
          <w:sz w:val="24"/>
          <w:szCs w:val="24"/>
        </w:rPr>
        <w:t>XX e XX</w:t>
      </w:r>
      <w:r>
        <w:rPr>
          <w:rFonts w:ascii="Trebuchet MS" w:hAnsi="Trebuchet MS"/>
          <w:color w:val="C9211E"/>
          <w:sz w:val="24"/>
          <w:szCs w:val="24"/>
        </w:rPr>
        <w:t xml:space="preserve"> de</w:t>
      </w:r>
      <w:r>
        <w:rPr>
          <w:rFonts w:ascii="Trebuchet MS" w:hAnsi="Trebuchet MS"/>
          <w:color w:val="C9211E"/>
          <w:sz w:val="24"/>
          <w:szCs w:val="24"/>
        </w:rPr>
        <w:t xml:space="preserve"> </w:t>
      </w:r>
      <w:r w:rsidR="00B620EF">
        <w:rPr>
          <w:rFonts w:ascii="Trebuchet MS" w:hAnsi="Trebuchet MS"/>
          <w:color w:val="C9211E"/>
          <w:sz w:val="24"/>
          <w:szCs w:val="24"/>
        </w:rPr>
        <w:t>XXXXXX</w:t>
      </w:r>
      <w:r>
        <w:rPr>
          <w:rFonts w:ascii="Trebuchet MS" w:hAnsi="Trebuchet MS"/>
          <w:color w:val="C9211E"/>
          <w:sz w:val="24"/>
          <w:szCs w:val="24"/>
        </w:rPr>
        <w:t xml:space="preserve"> de </w:t>
      </w:r>
      <w:r w:rsidR="00B620EF">
        <w:rPr>
          <w:rFonts w:ascii="Trebuchet MS" w:hAnsi="Trebuchet MS"/>
          <w:color w:val="C9211E"/>
          <w:sz w:val="24"/>
          <w:szCs w:val="24"/>
        </w:rPr>
        <w:t>2026</w:t>
      </w:r>
      <w:r>
        <w:rPr>
          <w:rFonts w:ascii="Trebuchet MS" w:hAnsi="Trebuchet MS"/>
          <w:color w:val="000000"/>
          <w:sz w:val="24"/>
          <w:szCs w:val="24"/>
        </w:rPr>
        <w:t>, em horário previamente agendado e informado por e-mail, em duas etapas:</w:t>
      </w:r>
    </w:p>
    <w:p w:rsidR="001C5270" w:rsidRDefault="003967D7">
      <w:pPr>
        <w:pStyle w:val="Corpodetexto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1ª Etapa (Nota de 0 a 100) - </w:t>
      </w:r>
      <w:r>
        <w:rPr>
          <w:rFonts w:ascii="Trebuchet MS" w:hAnsi="Trebuchet MS"/>
          <w:color w:val="000000"/>
          <w:sz w:val="24"/>
          <w:szCs w:val="24"/>
          <w:u w:val="single"/>
        </w:rPr>
        <w:t>Análise de currículo</w:t>
      </w:r>
      <w:r>
        <w:rPr>
          <w:rFonts w:ascii="Trebuchet MS" w:hAnsi="Trebuchet MS"/>
          <w:color w:val="000000"/>
          <w:sz w:val="24"/>
          <w:szCs w:val="24"/>
        </w:rPr>
        <w:t>;</w:t>
      </w:r>
    </w:p>
    <w:p w:rsidR="001C5270" w:rsidRDefault="003967D7">
      <w:pPr>
        <w:pStyle w:val="Corpodetexto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rebuchet MS" w:hAnsi="Trebuchet MS"/>
          <w:color w:val="000000"/>
          <w:sz w:val="24"/>
          <w:szCs w:val="24"/>
        </w:rPr>
        <w:lastRenderedPageBreak/>
        <w:t>2ª Etapa (Nota de 0 a 100) – Entrevista presencial.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6.2. A nota final será dada pela média aritmética das notas das d</w:t>
      </w:r>
      <w:r>
        <w:rPr>
          <w:rFonts w:ascii="Trebuchet MS" w:hAnsi="Trebuchet MS"/>
          <w:color w:val="000000"/>
          <w:sz w:val="24"/>
          <w:szCs w:val="24"/>
        </w:rPr>
        <w:t>uas etapas.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6.3. Na hipótese de ocorrer empate de notas finais, como critério de desempate terá preferência, sucessivamente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candidato (a) que:</w:t>
      </w:r>
    </w:p>
    <w:p w:rsidR="001C5270" w:rsidRDefault="00B620EF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a) Tiver melhor Rendimento Semestral (RS</w:t>
      </w:r>
      <w:r w:rsidR="003967D7">
        <w:rPr>
          <w:rFonts w:ascii="Trebuchet MS" w:hAnsi="Trebuchet MS"/>
          <w:color w:val="000000"/>
          <w:sz w:val="24"/>
          <w:szCs w:val="24"/>
        </w:rPr>
        <w:t>);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b) Tiver maior idade.</w:t>
      </w:r>
    </w:p>
    <w:p w:rsidR="001C5270" w:rsidRDefault="003967D7">
      <w:pPr>
        <w:pStyle w:val="Corpodetexto"/>
        <w:spacing w:after="0"/>
      </w:pPr>
      <w:r>
        <w:rPr>
          <w:rFonts w:ascii="Trebuchet MS" w:hAnsi="Trebuchet MS"/>
          <w:color w:val="000000"/>
          <w:sz w:val="24"/>
          <w:szCs w:val="24"/>
        </w:rPr>
        <w:t>6.4. O resultado final será enviado por e</w:t>
      </w:r>
      <w:r>
        <w:rPr>
          <w:rFonts w:ascii="Trebuchet MS" w:hAnsi="Trebuchet MS"/>
          <w:color w:val="000000"/>
          <w:sz w:val="24"/>
          <w:szCs w:val="24"/>
        </w:rPr>
        <w:t xml:space="preserve">-mail para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todos(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as) os(as) candidatos(as) e também estará disponível na homepage da FUMP </w:t>
      </w:r>
      <w:hyperlink r:id="rId9">
        <w:r>
          <w:rPr>
            <w:rStyle w:val="Hyperlink"/>
            <w:rFonts w:ascii="Trebuchet MS" w:hAnsi="Trebuchet MS"/>
            <w:color w:val="000000"/>
            <w:sz w:val="24"/>
            <w:szCs w:val="24"/>
            <w:u w:val="none"/>
          </w:rPr>
          <w:t>www.fump.ufmg.br</w:t>
        </w:r>
      </w:hyperlink>
      <w:r>
        <w:rPr>
          <w:rFonts w:ascii="Trebuchet MS" w:hAnsi="Trebuchet MS"/>
          <w:color w:val="000000"/>
          <w:sz w:val="24"/>
          <w:szCs w:val="24"/>
        </w:rPr>
        <w:t xml:space="preserve">, no dia </w:t>
      </w:r>
      <w:r w:rsidR="00BF1CB7">
        <w:rPr>
          <w:rFonts w:ascii="Trebuchet MS" w:hAnsi="Trebuchet MS"/>
          <w:color w:val="C9211E"/>
          <w:sz w:val="24"/>
          <w:szCs w:val="24"/>
        </w:rPr>
        <w:t>XX</w:t>
      </w:r>
      <w:r>
        <w:rPr>
          <w:rFonts w:ascii="Trebuchet MS" w:hAnsi="Trebuchet MS"/>
          <w:color w:val="C9211E"/>
          <w:sz w:val="24"/>
          <w:szCs w:val="24"/>
        </w:rPr>
        <w:t xml:space="preserve"> de </w:t>
      </w:r>
      <w:r w:rsidR="00BF1CB7">
        <w:rPr>
          <w:rFonts w:ascii="Trebuchet MS" w:hAnsi="Trebuchet MS"/>
          <w:color w:val="C9211E"/>
          <w:sz w:val="24"/>
          <w:szCs w:val="24"/>
        </w:rPr>
        <w:t>XXXXX de 2026</w:t>
      </w:r>
      <w:r>
        <w:rPr>
          <w:rFonts w:ascii="Trebuchet MS" w:hAnsi="Trebuchet MS"/>
          <w:color w:val="000000"/>
          <w:sz w:val="24"/>
          <w:szCs w:val="24"/>
        </w:rPr>
        <w:t>, a partir das 16h.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7. DISPOSIÇÕES GERAIS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7.1. Casos omissos ou não previstos </w:t>
      </w:r>
      <w:r>
        <w:rPr>
          <w:rFonts w:ascii="Trebuchet MS" w:hAnsi="Trebuchet MS"/>
          <w:color w:val="000000"/>
          <w:sz w:val="24"/>
          <w:szCs w:val="24"/>
        </w:rPr>
        <w:t xml:space="preserve">no presente Edital serão julgados pela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comissão encarregada do presente processo seletivo</w:t>
      </w:r>
      <w:proofErr w:type="gramEnd"/>
      <w:r>
        <w:rPr>
          <w:rFonts w:ascii="Trebuchet MS" w:hAnsi="Trebuchet MS"/>
          <w:color w:val="000000"/>
          <w:sz w:val="24"/>
          <w:szCs w:val="24"/>
        </w:rPr>
        <w:t>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>7.2. A qualquer tempo este Edital poderá ser revogado ou anulado, no todo ou em parte, seja por decisão unilateral da EEFFTO, seja por motivo de interesse público ou</w:t>
      </w:r>
      <w:r>
        <w:rPr>
          <w:rFonts w:ascii="Trebuchet MS" w:hAnsi="Trebuchet MS"/>
          <w:color w:val="000000"/>
          <w:sz w:val="24"/>
          <w:szCs w:val="24"/>
        </w:rPr>
        <w:t xml:space="preserve"> exigência legal, sem que isso implique direito ou indenização ou reclamação de qualquer natureza.</w:t>
      </w:r>
    </w:p>
    <w:p w:rsidR="001C5270" w:rsidRDefault="003967D7">
      <w:pPr>
        <w:pStyle w:val="Corpodetexto"/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7.3.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Os(</w:t>
      </w:r>
      <w:proofErr w:type="gramEnd"/>
      <w:r>
        <w:rPr>
          <w:rFonts w:ascii="Trebuchet MS" w:hAnsi="Trebuchet MS"/>
          <w:color w:val="000000"/>
          <w:sz w:val="24"/>
          <w:szCs w:val="24"/>
        </w:rPr>
        <w:t xml:space="preserve">A)s candidatos(a)s podem interpor recurso em qualquer etapa do processo seletivo. O prazo para o recurso é </w:t>
      </w:r>
      <w:r>
        <w:rPr>
          <w:rFonts w:ascii="Trebuchet MS" w:hAnsi="Trebuchet MS"/>
          <w:color w:val="000000"/>
          <w:sz w:val="24"/>
          <w:szCs w:val="24"/>
          <w:u w:val="single"/>
        </w:rPr>
        <w:t>de dois dias e deverá ser enviado ao ender</w:t>
      </w:r>
      <w:r>
        <w:rPr>
          <w:rFonts w:ascii="Trebuchet MS" w:hAnsi="Trebuchet MS"/>
          <w:color w:val="000000"/>
          <w:sz w:val="24"/>
          <w:szCs w:val="24"/>
          <w:u w:val="single"/>
        </w:rPr>
        <w:t xml:space="preserve">eço estágio@fump.ufmg.br e a resposta do recurso será publicada no dia </w:t>
      </w:r>
      <w:r w:rsidR="00BF1CB7">
        <w:rPr>
          <w:rFonts w:ascii="Trebuchet MS" w:hAnsi="Trebuchet MS"/>
          <w:color w:val="C9211E"/>
          <w:sz w:val="24"/>
          <w:szCs w:val="24"/>
          <w:u w:val="single"/>
        </w:rPr>
        <w:t>XX</w:t>
      </w:r>
      <w:r>
        <w:rPr>
          <w:rFonts w:ascii="Trebuchet MS" w:hAnsi="Trebuchet MS"/>
          <w:color w:val="C9211E"/>
          <w:sz w:val="24"/>
          <w:szCs w:val="24"/>
          <w:u w:val="single"/>
        </w:rPr>
        <w:t xml:space="preserve"> de </w:t>
      </w:r>
      <w:r w:rsidR="00BF1CB7">
        <w:rPr>
          <w:rFonts w:ascii="Trebuchet MS" w:hAnsi="Trebuchet MS"/>
          <w:color w:val="C9211E"/>
          <w:sz w:val="24"/>
          <w:szCs w:val="24"/>
          <w:u w:val="single"/>
        </w:rPr>
        <w:t>XXXXX de 2026</w:t>
      </w:r>
      <w:r>
        <w:rPr>
          <w:rFonts w:ascii="Trebuchet MS" w:hAnsi="Trebuchet MS"/>
          <w:color w:val="000000"/>
          <w:sz w:val="24"/>
          <w:szCs w:val="24"/>
        </w:rPr>
        <w:t xml:space="preserve">, a partir das 16h, na homepage da FUMP </w:t>
      </w:r>
      <w:r>
        <w:rPr>
          <w:rFonts w:ascii="Trebuchet MS" w:hAnsi="Trebuchet MS"/>
          <w:color w:val="000000"/>
          <w:sz w:val="24"/>
          <w:szCs w:val="24"/>
          <w:u w:val="single"/>
        </w:rPr>
        <w:t>www.fump.ufmg.br</w:t>
      </w:r>
      <w:r>
        <w:rPr>
          <w:rFonts w:ascii="Trebuchet MS" w:hAnsi="Trebuchet MS"/>
          <w:color w:val="000000"/>
          <w:sz w:val="24"/>
          <w:szCs w:val="24"/>
        </w:rPr>
        <w:t>.</w:t>
      </w:r>
    </w:p>
    <w:p w:rsidR="001C5270" w:rsidRDefault="003967D7">
      <w:pPr>
        <w:pStyle w:val="Corpodetexto"/>
        <w:spacing w:before="150" w:after="150"/>
      </w:pPr>
      <w:r>
        <w:rPr>
          <w:rFonts w:ascii="Trebuchet MS" w:hAnsi="Trebuchet MS"/>
          <w:color w:val="000000"/>
          <w:sz w:val="24"/>
          <w:szCs w:val="24"/>
        </w:rPr>
        <w:t xml:space="preserve">7.4. </w:t>
      </w:r>
      <w:proofErr w:type="gramStart"/>
      <w:r>
        <w:rPr>
          <w:rFonts w:ascii="Trebuchet MS" w:hAnsi="Trebuchet MS"/>
          <w:color w:val="000000"/>
          <w:sz w:val="24"/>
          <w:szCs w:val="24"/>
        </w:rPr>
        <w:t>O(</w:t>
      </w:r>
      <w:proofErr w:type="gramEnd"/>
      <w:r>
        <w:rPr>
          <w:rFonts w:ascii="Trebuchet MS" w:hAnsi="Trebuchet MS"/>
          <w:color w:val="000000"/>
          <w:sz w:val="24"/>
          <w:szCs w:val="24"/>
        </w:rPr>
        <w:t>A) estudante bolsista não poderá acumular a atividade do PFPC com outras bolsas acadêmicas semelhante</w:t>
      </w:r>
      <w:r>
        <w:rPr>
          <w:rFonts w:ascii="Trebuchet MS" w:hAnsi="Trebuchet MS"/>
          <w:color w:val="000000"/>
          <w:sz w:val="24"/>
          <w:szCs w:val="24"/>
        </w:rPr>
        <w:t>s.</w:t>
      </w:r>
    </w:p>
    <w:p w:rsidR="001C5270" w:rsidRDefault="003967D7">
      <w:pPr>
        <w:pStyle w:val="Corpodetexto"/>
        <w:spacing w:after="0"/>
      </w:pPr>
      <w:r>
        <w:rPr>
          <w:rFonts w:ascii="Trebuchet MS" w:hAnsi="Trebuchet MS"/>
          <w:color w:val="000000"/>
          <w:sz w:val="24"/>
          <w:szCs w:val="24"/>
        </w:rPr>
        <w:t xml:space="preserve">Em caso de dúvidas referentes a este Edital, favor enviar um e-mail para </w:t>
      </w:r>
      <w:hyperlink r:id="rId10">
        <w:r>
          <w:rPr>
            <w:rStyle w:val="Hyperlink"/>
            <w:rFonts w:ascii="Trebuchet MS" w:hAnsi="Trebuchet MS"/>
            <w:color w:val="000000"/>
            <w:sz w:val="24"/>
            <w:szCs w:val="24"/>
            <w:u w:val="none"/>
          </w:rPr>
          <w:t>estagio@fump.ufmg.br</w:t>
        </w:r>
      </w:hyperlink>
      <w:r>
        <w:rPr>
          <w:rFonts w:ascii="Trebuchet MS" w:hAnsi="Trebuchet MS"/>
          <w:color w:val="000000"/>
          <w:sz w:val="24"/>
          <w:szCs w:val="24"/>
        </w:rPr>
        <w:t>.</w:t>
      </w:r>
    </w:p>
    <w:p w:rsidR="001C5270" w:rsidRDefault="001C5270">
      <w:pPr>
        <w:pStyle w:val="Corpodetexto"/>
        <w:spacing w:before="150" w:after="150"/>
      </w:pPr>
    </w:p>
    <w:p w:rsidR="001C5270" w:rsidRDefault="003967D7">
      <w:pPr>
        <w:pStyle w:val="Corpodetexto"/>
        <w:spacing w:before="150" w:after="150"/>
        <w:jc w:val="center"/>
      </w:pPr>
      <w:r>
        <w:rPr>
          <w:rFonts w:ascii="Trebuchet MS" w:hAnsi="Trebuchet MS"/>
          <w:color w:val="000000"/>
          <w:sz w:val="24"/>
          <w:szCs w:val="24"/>
        </w:rPr>
        <w:t>Belo Horizonte,</w:t>
      </w:r>
      <w:r>
        <w:rPr>
          <w:rFonts w:ascii="Trebuchet MS" w:hAnsi="Trebuchet MS"/>
          <w:color w:val="C9211E"/>
          <w:sz w:val="24"/>
          <w:szCs w:val="24"/>
        </w:rPr>
        <w:t xml:space="preserve"> </w:t>
      </w:r>
      <w:r w:rsidR="00BF1CB7">
        <w:rPr>
          <w:rFonts w:ascii="Trebuchet MS" w:hAnsi="Trebuchet MS"/>
          <w:color w:val="C9211E"/>
          <w:sz w:val="24"/>
          <w:szCs w:val="24"/>
        </w:rPr>
        <w:t>XX</w:t>
      </w:r>
      <w:r>
        <w:rPr>
          <w:rFonts w:ascii="Trebuchet MS" w:hAnsi="Trebuchet MS"/>
          <w:color w:val="C9211E"/>
          <w:sz w:val="24"/>
          <w:szCs w:val="24"/>
        </w:rPr>
        <w:t xml:space="preserve"> de </w:t>
      </w:r>
      <w:r w:rsidR="00BF1CB7">
        <w:rPr>
          <w:rFonts w:ascii="Trebuchet MS" w:hAnsi="Trebuchet MS"/>
          <w:color w:val="C9211E"/>
          <w:sz w:val="24"/>
          <w:szCs w:val="24"/>
        </w:rPr>
        <w:t>março de 2026</w:t>
      </w:r>
      <w:r>
        <w:rPr>
          <w:rFonts w:ascii="Trebuchet MS" w:hAnsi="Trebuchet MS"/>
          <w:color w:val="C9211E"/>
          <w:sz w:val="24"/>
          <w:szCs w:val="24"/>
        </w:rPr>
        <w:t>.</w:t>
      </w:r>
    </w:p>
    <w:p w:rsidR="001C5270" w:rsidRDefault="003967D7">
      <w:pPr>
        <w:pStyle w:val="Corpodetexto"/>
        <w:spacing w:before="150" w:after="150"/>
        <w:jc w:val="center"/>
      </w:pPr>
      <w:r>
        <w:rPr>
          <w:rFonts w:ascii="Trebuchet MS" w:hAnsi="Trebuchet MS"/>
          <w:color w:val="000000"/>
          <w:sz w:val="24"/>
          <w:szCs w:val="24"/>
        </w:rPr>
        <w:t>Fundação Universitária Mendes Pimentel</w:t>
      </w:r>
    </w:p>
    <w:p w:rsidR="001C5270" w:rsidRDefault="001C5270">
      <w:pPr>
        <w:widowControl w:val="0"/>
        <w:spacing w:after="0" w:line="240" w:lineRule="auto"/>
        <w:rPr>
          <w:rFonts w:ascii="Trebuchet MS" w:hAnsi="Trebuchet MS"/>
          <w:color w:val="000000"/>
          <w:sz w:val="24"/>
          <w:szCs w:val="24"/>
        </w:rPr>
      </w:pPr>
    </w:p>
    <w:p w:rsidR="001C5270" w:rsidRDefault="001C5270">
      <w:pPr>
        <w:widowControl w:val="0"/>
        <w:spacing w:after="0" w:line="240" w:lineRule="auto"/>
        <w:rPr>
          <w:rFonts w:ascii="Trebuchet MS" w:hAnsi="Trebuchet MS"/>
          <w:color w:val="000000"/>
          <w:sz w:val="24"/>
          <w:szCs w:val="24"/>
        </w:rPr>
      </w:pPr>
    </w:p>
    <w:sectPr w:rsidR="001C5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D7" w:rsidRDefault="003967D7">
      <w:pPr>
        <w:spacing w:after="0" w:line="240" w:lineRule="auto"/>
      </w:pPr>
      <w:r>
        <w:separator/>
      </w:r>
    </w:p>
  </w:endnote>
  <w:endnote w:type="continuationSeparator" w:id="0">
    <w:p w:rsidR="003967D7" w:rsidRDefault="0039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1C5270">
    <w:pPr>
      <w:pStyle w:val="Rodap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3967D7">
    <w:pPr>
      <w:pStyle w:val="Rodap1"/>
    </w:pPr>
    <w:sdt>
      <w:sdtPr>
        <w:id w:val="2135482841"/>
        <w:placeholder>
          <w:docPart w:val="DBEDBCEEC3EB4379B5285D442E8F1BD6"/>
        </w:placeholder>
      </w:sdtPr>
      <w:sdtEndPr/>
      <w:sdtContent/>
    </w:sdt>
  </w:p>
  <w:p w:rsidR="001C5270" w:rsidRDefault="001C5270">
    <w:pPr>
      <w:pStyle w:val="Rodap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3967D7">
    <w:pPr>
      <w:pStyle w:val="Rodap1"/>
    </w:pPr>
    <w:sdt>
      <w:sdtPr>
        <w:id w:val="538865184"/>
        <w:placeholder>
          <w:docPart w:val="DBEDBCEEC3EB4379B5285D442E8F1BD6"/>
        </w:placeholder>
      </w:sdtPr>
      <w:sdtEndPr/>
      <w:sdtContent/>
    </w:sdt>
  </w:p>
  <w:p w:rsidR="001C5270" w:rsidRDefault="001C5270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D7" w:rsidRDefault="003967D7">
      <w:pPr>
        <w:spacing w:after="0" w:line="240" w:lineRule="auto"/>
      </w:pPr>
      <w:r>
        <w:separator/>
      </w:r>
    </w:p>
  </w:footnote>
  <w:footnote w:type="continuationSeparator" w:id="0">
    <w:p w:rsidR="003967D7" w:rsidRDefault="0039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1C5270">
    <w:pPr>
      <w:pStyle w:val="Cabealho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3967D7">
    <w:pPr>
      <w:pStyle w:val="Cabealho1"/>
    </w:pP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-841375</wp:posOffset>
          </wp:positionH>
          <wp:positionV relativeFrom="paragraph">
            <wp:posOffset>48260</wp:posOffset>
          </wp:positionV>
          <wp:extent cx="7139940" cy="970280"/>
          <wp:effectExtent l="0" t="0" r="0" b="0"/>
          <wp:wrapTopAndBottom/>
          <wp:docPr id="1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27" r="-25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7139940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70" w:rsidRDefault="003967D7">
    <w:pPr>
      <w:pStyle w:val="Cabealho1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-841375</wp:posOffset>
          </wp:positionH>
          <wp:positionV relativeFrom="paragraph">
            <wp:posOffset>48260</wp:posOffset>
          </wp:positionV>
          <wp:extent cx="7139940" cy="970280"/>
          <wp:effectExtent l="0" t="0" r="0" b="0"/>
          <wp:wrapTopAndBottom/>
          <wp:docPr id="2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27" r="-25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7139940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46A"/>
    <w:multiLevelType w:val="multilevel"/>
    <w:tmpl w:val="1F18404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12F32D85"/>
    <w:multiLevelType w:val="multilevel"/>
    <w:tmpl w:val="F0D81D0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264C5A84"/>
    <w:multiLevelType w:val="multilevel"/>
    <w:tmpl w:val="9DDC8F5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275E7FBF"/>
    <w:multiLevelType w:val="multilevel"/>
    <w:tmpl w:val="3A202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5EB09C6"/>
    <w:multiLevelType w:val="multilevel"/>
    <w:tmpl w:val="33D6F82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480402D7"/>
    <w:multiLevelType w:val="multilevel"/>
    <w:tmpl w:val="24C01FF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70"/>
    <w:rsid w:val="00120E82"/>
    <w:rsid w:val="001C5270"/>
    <w:rsid w:val="002C2A93"/>
    <w:rsid w:val="003967D7"/>
    <w:rsid w:val="00B620EF"/>
    <w:rsid w:val="00B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19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uiPriority w:val="99"/>
    <w:unhideWhenUsed/>
    <w:qFormat/>
    <w:rsid w:val="000F36B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F1596"/>
    <w:rPr>
      <w:color w:val="605E5C"/>
      <w:shd w:val="clear" w:color="auto" w:fill="E1DFDD"/>
    </w:rPr>
  </w:style>
  <w:style w:type="character" w:customStyle="1" w:styleId="Marcadores">
    <w:name w:val="Marcadores"/>
    <w:qFormat/>
    <w:rsid w:val="00F36143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A32890"/>
    <w:rPr>
      <w:sz w:val="22"/>
    </w:rPr>
  </w:style>
  <w:style w:type="character" w:customStyle="1" w:styleId="RodapChar">
    <w:name w:val="Rodapé Char"/>
    <w:basedOn w:val="Fontepargpadro"/>
    <w:link w:val="Rodap1"/>
    <w:uiPriority w:val="99"/>
    <w:qFormat/>
    <w:rsid w:val="00A32890"/>
    <w:rPr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5E35"/>
    <w:rPr>
      <w:rFonts w:ascii="Tahoma" w:hAnsi="Tahoma" w:cs="Tahoma"/>
      <w:sz w:val="16"/>
      <w:szCs w:val="16"/>
    </w:rPr>
  </w:style>
  <w:style w:type="character" w:customStyle="1" w:styleId="LineNumbering">
    <w:name w:val="Line Numbering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36143"/>
    <w:pPr>
      <w:spacing w:after="140" w:line="276" w:lineRule="auto"/>
    </w:pPr>
  </w:style>
  <w:style w:type="paragraph" w:styleId="Lista">
    <w:name w:val="List"/>
    <w:basedOn w:val="Corpodetexto"/>
    <w:rsid w:val="00F36143"/>
    <w:rPr>
      <w:rFonts w:cs="Arial"/>
    </w:rPr>
  </w:style>
  <w:style w:type="paragraph" w:styleId="Legenda">
    <w:name w:val="caption"/>
    <w:basedOn w:val="Normal"/>
    <w:qFormat/>
    <w:rsid w:val="00F361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6143"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rsid w:val="00F361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"/>
    <w:qFormat/>
    <w:rsid w:val="00F361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36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842C0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abealhoeRodap">
    <w:name w:val="Cabeçalho e Rodapé"/>
    <w:basedOn w:val="Normal"/>
    <w:qFormat/>
    <w:rsid w:val="00F36143"/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A3289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qFormat/>
    <w:rsid w:val="00A3289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5E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D11BE6"/>
    <w:pPr>
      <w:suppressAutoHyphens w:val="0"/>
    </w:pPr>
    <w:rPr>
      <w:sz w:val="22"/>
    </w:rPr>
  </w:style>
  <w:style w:type="paragraph" w:customStyle="1" w:styleId="Default">
    <w:name w:val="Default"/>
    <w:qFormat/>
    <w:rsid w:val="00201D24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stagio@fump.ufmg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ump.ufmg.b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EDBCEEC3EB4379B5285D442E8F1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AF7D4-CC82-4B0C-97E0-7172CE290B83}"/>
      </w:docPartPr>
      <w:docPartBody>
        <w:p w:rsidR="00F6231C" w:rsidRDefault="00DC15F6" w:rsidP="00DC15F6">
          <w:pPr>
            <w:pStyle w:val="DBEDBCEEC3EB4379B5285D442E8F1BD6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15F6"/>
    <w:rsid w:val="0015203D"/>
    <w:rsid w:val="002B3B86"/>
    <w:rsid w:val="002C2AA1"/>
    <w:rsid w:val="00305461"/>
    <w:rsid w:val="004B1807"/>
    <w:rsid w:val="005B1017"/>
    <w:rsid w:val="005B6A18"/>
    <w:rsid w:val="007B3CB2"/>
    <w:rsid w:val="007E79D6"/>
    <w:rsid w:val="007F2724"/>
    <w:rsid w:val="009F0113"/>
    <w:rsid w:val="00DC15F6"/>
    <w:rsid w:val="00E9060C"/>
    <w:rsid w:val="00F05B2A"/>
    <w:rsid w:val="00F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BEDBCEEC3EB4379B5285D442E8F1BD6">
    <w:name w:val="DBEDBCEEC3EB4379B5285D442E8F1BD6"/>
    <w:rsid w:val="00DC15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5CC9-9F65-4B7A-81A7-FC255FE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820</Words>
  <Characters>4434</Characters>
  <Application>Microsoft Office Word</Application>
  <DocSecurity>0</DocSecurity>
  <Lines>36</Lines>
  <Paragraphs>10</Paragraphs>
  <ScaleCrop>false</ScaleCrop>
  <Company>Microsoft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Gualberto Braga  Bianchet</dc:creator>
  <dc:description/>
  <cp:lastModifiedBy>EEFFTO</cp:lastModifiedBy>
  <cp:revision>12</cp:revision>
  <dcterms:created xsi:type="dcterms:W3CDTF">2025-04-04T22:19:00Z</dcterms:created>
  <dcterms:modified xsi:type="dcterms:W3CDTF">2026-03-04T20:20:00Z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